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GEBody"/>
        <w:ind w:firstLine="0"/>
        <w:rPr>
          <w:rFonts w:ascii="Arial" w:hAnsi="Arial" w:cs="Arial"/>
          <w:b/>
          <w:bCs/>
          <w:szCs w:val="24"/>
        </w:rPr>
      </w:pPr>
    </w:p>
    <w:p>
      <w:pPr>
        <w:pStyle w:val="NGEBody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​​​​​​​​​</w:t>
      </w:r>
      <w:r>
        <w:rPr>
          <w:rFonts w:ascii="Arial" w:hAnsi="Arial" w:cs="Arial"/>
          <w:noProof/>
        </w:rPr>
        <w:drawing>
          <wp:inline distT="0" distB="0" distL="0" distR="0">
            <wp:extent cx="1920240" cy="101498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GEBody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Bright Horizons - Backup Care​​</w:t>
      </w: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</w:rPr>
        <w:t>The Firm has a partnership with Bright Horizons to provide emergency and back-up child and adult/elder care for attorneys and staff.   The Bright Horizons Back-Up Care program provides employees with back-up center-based and in-home childcare; as well as in-home adult/elder care for up to 10 days per calendar year. </w:t>
      </w:r>
    </w:p>
    <w:p>
      <w:pPr>
        <w:pStyle w:val="NGE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 Center-based care is $15 per child per day or a maximum of $25 per family per day.</w:t>
      </w:r>
    </w:p>
    <w:p>
      <w:pPr>
        <w:pStyle w:val="NGE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 In-home care is $6 per hour (a 4 hour minimum is required; and one caregiver covers up to 3 dependents).</w:t>
      </w:r>
    </w:p>
    <w:p>
      <w:pPr>
        <w:jc w:val="left"/>
        <w:rPr>
          <w:rFonts w:ascii="Arial" w:hAnsi="Arial" w:cs="Arial"/>
          <w:b/>
          <w:color w:val="464646"/>
        </w:rPr>
      </w:pPr>
      <w:r>
        <w:rPr>
          <w:rFonts w:ascii="Arial" w:hAnsi="Arial" w:cs="Arial"/>
          <w:b/>
          <w:bCs/>
          <w:i/>
          <w:iCs/>
          <w:color w:val="FF0000"/>
        </w:rPr>
        <w:t>NEW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color w:val="FF0000"/>
        </w:rPr>
        <w:t>Virtual Tutoring Through Your Back-Up Care Benefit</w:t>
      </w:r>
      <w:r>
        <w:rPr>
          <w:rFonts w:ascii="Arial" w:hAnsi="Arial" w:cs="Arial"/>
          <w:b/>
          <w:color w:val="464646"/>
        </w:rPr>
        <w:t xml:space="preserve"> for children 5 – 8 years old</w:t>
      </w:r>
      <w:r>
        <w:rPr>
          <w:rFonts w:ascii="Arial" w:hAnsi="Arial" w:cs="Arial"/>
          <w:b/>
          <w:color w:val="464646"/>
        </w:rPr>
        <w:br/>
      </w:r>
    </w:p>
    <w:p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After this past unique school year, with new challenges like remote and hybrid learning, your child may need extra one-on-one support to get caught up over the summer and for ongoing support throughout the next school year. Great news! You can use your </w:t>
      </w:r>
      <w:r>
        <w:rPr>
          <w:rFonts w:ascii="Arial" w:hAnsi="Arial" w:cs="Arial"/>
          <w:i/>
          <w:color w:val="464646"/>
        </w:rPr>
        <w:t>Bright Horizons Back-Up Care</w:t>
      </w:r>
      <w:r>
        <w:rPr>
          <w:rFonts w:ascii="Arial" w:hAnsi="Arial" w:cs="Arial"/>
          <w:color w:val="464646"/>
        </w:rPr>
        <w:t xml:space="preserve">™ benefit to schedule time with an </w:t>
      </w:r>
      <w:hyperlink r:id="rId9" w:history="1">
        <w:r>
          <w:rPr>
            <w:rStyle w:val="Hyperlink"/>
            <w:rFonts w:ascii="Arial" w:hAnsi="Arial" w:cs="Arial"/>
          </w:rPr>
          <w:t>experienced tutor</w:t>
        </w:r>
      </w:hyperlink>
      <w:r>
        <w:rPr>
          <w:rFonts w:ascii="Arial" w:hAnsi="Arial" w:cs="Arial"/>
          <w:color w:val="464646"/>
        </w:rPr>
        <w:t xml:space="preserve"> to help your 5-18-year-old stay on track with their academics. Get instant help in 300+ subjects or targeted support in math or reading. Each back-up care use can be exchanged for 4 hours of virtual tutoring. </w:t>
      </w:r>
      <w:r>
        <w:rPr>
          <w:rFonts w:ascii="Arial" w:hAnsi="Arial" w:cs="Arial"/>
          <w:color w:val="464646"/>
        </w:rPr>
        <w:t xml:space="preserve"> </w:t>
      </w:r>
      <w:r>
        <w:rPr>
          <w:rFonts w:ascii="Arial" w:hAnsi="Arial" w:cs="Arial"/>
          <w:color w:val="464646"/>
        </w:rPr>
        <w:br/>
      </w:r>
      <w:hyperlink r:id="rId10" w:history="1">
        <w:r>
          <w:rPr>
            <w:rStyle w:val="Hyperlink"/>
            <w:rFonts w:ascii="Arial" w:hAnsi="Arial" w:cs="Arial"/>
          </w:rPr>
          <w:t>Watch a video</w:t>
        </w:r>
      </w:hyperlink>
      <w:r>
        <w:rPr>
          <w:rFonts w:ascii="Arial" w:hAnsi="Arial" w:cs="Arial"/>
          <w:color w:val="464646"/>
        </w:rPr>
        <w:t xml:space="preserve"> to learn more.</w:t>
      </w:r>
    </w:p>
    <w:p>
      <w:pPr>
        <w:rPr>
          <w:rFonts w:ascii="Arial" w:hAnsi="Arial" w:cs="Arial"/>
          <w:color w:val="464646"/>
        </w:rPr>
      </w:pPr>
    </w:p>
    <w:p>
      <w:pPr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Virtual tutoring </w:t>
      </w:r>
      <w:hyperlink r:id="rId11" w:history="1">
        <w:r>
          <w:rPr>
            <w:rStyle w:val="Hyperlink"/>
            <w:rFonts w:ascii="Arial" w:hAnsi="Arial" w:cs="Arial"/>
          </w:rPr>
          <w:t>Frequently Asked Questions</w:t>
        </w:r>
      </w:hyperlink>
      <w:r>
        <w:rPr>
          <w:rFonts w:ascii="Arial" w:hAnsi="Arial" w:cs="Arial"/>
          <w:color w:val="464646"/>
        </w:rPr>
        <w:t xml:space="preserve"> </w:t>
      </w:r>
    </w:p>
    <w:p>
      <w:pPr>
        <w:rPr>
          <w:rFonts w:ascii="Arial" w:hAnsi="Arial" w:cs="Arial"/>
          <w:color w:val="464646"/>
        </w:rPr>
      </w:pPr>
    </w:p>
    <w:p>
      <w:pPr>
        <w:rPr>
          <w:rFonts w:ascii="Arial" w:hAnsi="Arial" w:cs="Arial"/>
          <w:b/>
          <w:color w:val="464646"/>
        </w:rPr>
      </w:pPr>
      <w:r>
        <w:rPr>
          <w:rFonts w:ascii="Arial" w:hAnsi="Arial" w:cs="Arial"/>
          <w:b/>
          <w:color w:val="464646"/>
        </w:rPr>
        <w:t xml:space="preserve">Get Tutoring Support </w:t>
      </w:r>
    </w:p>
    <w:p>
      <w:pPr>
        <w:rPr>
          <w:rFonts w:ascii="Arial" w:hAnsi="Arial" w:cs="Arial"/>
          <w:b/>
          <w:color w:val="464646"/>
        </w:rPr>
      </w:pPr>
      <w:r>
        <w:rPr>
          <w:rFonts w:ascii="Arial" w:hAnsi="Arial" w:cs="Arial"/>
          <w:b/>
          <w:color w:val="464646"/>
        </w:rPr>
        <w:t xml:space="preserve">Visit </w:t>
      </w:r>
      <w:r>
        <w:rPr>
          <w:rFonts w:ascii="Arial" w:hAnsi="Arial" w:cs="Arial"/>
          <w:b/>
          <w:bCs/>
          <w:color w:val="464646"/>
        </w:rPr>
        <w:t>https://backup.brighthorizons.com</w:t>
      </w:r>
      <w:r>
        <w:rPr>
          <w:rFonts w:ascii="Arial" w:hAnsi="Arial" w:cs="Arial"/>
          <w:b/>
          <w:color w:val="464646"/>
        </w:rPr>
        <w:t xml:space="preserve">  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464646"/>
        </w:rPr>
        <w:t xml:space="preserve">If Prompted: Employer Username: </w:t>
      </w:r>
      <w:r>
        <w:rPr>
          <w:rFonts w:ascii="Arial" w:hAnsi="Arial" w:cs="Arial"/>
          <w:color w:val="464646"/>
        </w:rPr>
        <w:t xml:space="preserve">NGELaw | </w:t>
      </w:r>
      <w:r>
        <w:rPr>
          <w:rFonts w:ascii="Arial" w:hAnsi="Arial" w:cs="Arial"/>
          <w:b/>
          <w:color w:val="464646"/>
        </w:rPr>
        <w:t xml:space="preserve">Password: </w:t>
      </w:r>
      <w:r>
        <w:rPr>
          <w:rFonts w:ascii="Arial" w:hAnsi="Arial" w:cs="Arial"/>
          <w:color w:val="464646"/>
        </w:rPr>
        <w:t>backup4NGE</w:t>
      </w:r>
    </w:p>
    <w:p>
      <w:pPr>
        <w:pStyle w:val="NGEBody"/>
        <w:ind w:firstLine="0"/>
        <w:jc w:val="left"/>
        <w:rPr>
          <w:rFonts w:ascii="Arial" w:hAnsi="Arial" w:cs="Arial"/>
          <w:b/>
          <w:bCs/>
        </w:rPr>
      </w:pPr>
    </w:p>
    <w:p>
      <w:pPr>
        <w:pStyle w:val="NGEBody"/>
        <w:ind w:firstLine="0"/>
        <w:jc w:val="left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register for Back-up Care: 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</w:rPr>
          <w:t>www.careadvantage.com/nge</w:t>
        </w:r>
      </w:hyperlink>
    </w:p>
    <w:p>
      <w:pPr>
        <w:pStyle w:val="NGEBody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6"/>
          <w:szCs w:val="12"/>
        </w:rPr>
        <w:br/>
      </w:r>
      <w:r>
        <w:rPr>
          <w:rFonts w:ascii="Arial" w:hAnsi="Arial" w:cs="Arial"/>
          <w:b/>
          <w:bCs/>
        </w:rPr>
        <w:t xml:space="preserve">Download the Back-Up Care app: </w:t>
      </w:r>
      <w:r>
        <w:rPr>
          <w:rFonts w:ascii="Arial" w:hAnsi="Arial" w:cs="Arial"/>
        </w:rPr>
        <w:t>Search "back-up care" in the App Store or Google Play</w:t>
      </w: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</w:rPr>
        <w:t>Questions? Call: 877 242-2737</w:t>
      </w: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Use Bright Horizons Back-Up Care when:</w:t>
      </w:r>
    </w:p>
    <w:p>
      <w:pPr>
        <w:pStyle w:val="NGEBody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Your regular caregiver is unavailable</w:t>
      </w:r>
    </w:p>
    <w:p>
      <w:pPr>
        <w:pStyle w:val="NGEBody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Your child is mildly ill and cannot attend school</w:t>
      </w:r>
    </w:p>
    <w:p>
      <w:pPr>
        <w:pStyle w:val="NGEBody"/>
        <w:numPr>
          <w:ilvl w:val="0"/>
          <w:numId w:val="5"/>
        </w:numPr>
        <w:spacing w:after="360"/>
        <w:rPr>
          <w:rFonts w:ascii="Arial" w:hAnsi="Arial" w:cs="Arial"/>
        </w:rPr>
      </w:pPr>
      <w:r>
        <w:rPr>
          <w:rFonts w:ascii="Arial" w:hAnsi="Arial" w:cs="Arial"/>
        </w:rPr>
        <w:t>You are transitioning between care arrangements​</w:t>
      </w: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Benefits for Your Whole Family​​​</w:t>
      </w: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</w:rPr>
        <w:t>​When you have ​work, family, and personal responsibilities competing for your time, there's no need to stress. Instead, rely on Bright Horizons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>. Explore all your benefits today and start making your life easier.</w:t>
      </w:r>
    </w:p>
    <w:p>
      <w:pPr>
        <w:pStyle w:val="NGEBod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Back-Up Child Care: </w:t>
      </w:r>
      <w:r>
        <w:rPr>
          <w:rFonts w:ascii="Arial" w:hAnsi="Arial" w:cs="Arial"/>
        </w:rPr>
        <w:t>Next time school's closed, the sitter's on vacation, or you're between child care arrangements, high-quality back-up care is just a click or call away.  Register for free, and we'll secure reliable care for you when and where you need it.</w:t>
      </w:r>
    </w:p>
    <w:p>
      <w:pPr>
        <w:pStyle w:val="NGEBod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Back-Up Adult and Elder Care: </w:t>
      </w:r>
      <w:r>
        <w:rPr>
          <w:rFonts w:ascii="Arial" w:hAnsi="Arial" w:cs="Arial"/>
        </w:rPr>
        <w:t>When Mom gets injured, Dad's recovering from surgery, or the regular caregiver calls out sick, we'll arrange high-quality back-up care in their home.</w:t>
      </w:r>
    </w:p>
    <w:p>
      <w:pPr>
        <w:pStyle w:val="NGEBod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Additional Family Supports</w:t>
      </w:r>
      <w:r>
        <w:rPr>
          <w:rFonts w:ascii="Arial" w:hAnsi="Arial" w:cs="Arial"/>
        </w:rPr>
        <w:t>: Do you need a night out of the house? Are you looking for an afterschool caregiver or someone to watch your pet while you're away on vacation?  ​Get free membership to a comprehensive database, where you can find support that meets your needs: nannies, sitters, elder caregivers, pet sitters, housekeepers, and more.</w:t>
      </w:r>
    </w:p>
    <w:p>
      <w:pPr>
        <w:pStyle w:val="NGEBod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Full-Time Child Care: </w:t>
      </w:r>
      <w:r>
        <w:rPr>
          <w:rFonts w:ascii="Arial" w:hAnsi="Arial" w:cs="Arial"/>
        </w:rPr>
        <w:t>You can jump ahead on the waitlist at select Bright Horizons centers, or enjoy exclusive discounts at participating partner centers that make child care more affordable.</w:t>
      </w:r>
    </w:p>
    <w:p>
      <w:pPr>
        <w:pStyle w:val="NGEBod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Tutoring &amp; Test Prep: </w:t>
      </w:r>
      <w:r>
        <w:rPr>
          <w:rFonts w:ascii="Arial" w:hAnsi="Arial" w:cs="Arial"/>
        </w:rPr>
        <w:t>Get discounted tutoring resources for SATs/ACTs, standardized tests, Common Core subjects, and general help for your student.</w:t>
      </w:r>
    </w:p>
    <w:p>
      <w:pPr>
        <w:pStyle w:val="NGEBody"/>
        <w:ind w:firstLine="0"/>
        <w:jc w:val="left"/>
        <w:rPr>
          <w:rFonts w:ascii="Arial" w:hAnsi="Arial" w:cs="Arial"/>
          <w:b/>
          <w:bCs/>
        </w:rPr>
      </w:pPr>
      <w:hyperlink r:id="rId13" w:tooltip="Bright Horizons Elder Care Information Sheet" w:history="1">
        <w:r>
          <w:rPr>
            <w:rStyle w:val="Hyperlink"/>
            <w:rFonts w:ascii="Arial" w:hAnsi="Arial" w:cs="Arial"/>
            <w:b/>
            <w:bCs/>
          </w:rPr>
          <w:t>Fact Sheet</w:t>
        </w:r>
      </w:hyperlink>
    </w:p>
    <w:p>
      <w:pPr>
        <w:pStyle w:val="NGEBody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Whether it’s your child’s mild illness or your child's regular caregiver who is out sick, back-up care answers the call, getting you to work with the confidence of a provider you can trust.</w:t>
      </w:r>
    </w:p>
    <w:p>
      <w:pPr>
        <w:pStyle w:val="NGEBody"/>
        <w:ind w:firstLine="0"/>
        <w:jc w:val="left"/>
        <w:rPr>
          <w:rFonts w:ascii="Arial" w:hAnsi="Arial" w:cs="Arial"/>
          <w:b/>
          <w:bCs/>
        </w:rPr>
      </w:pPr>
      <w:hyperlink r:id="rId14" w:tooltip="Bright Horizons Elder Care Information Sheet" w:history="1">
        <w:r>
          <w:rPr>
            <w:rStyle w:val="Hyperlink"/>
            <w:rFonts w:ascii="Arial" w:hAnsi="Arial" w:cs="Arial"/>
            <w:b/>
            <w:bCs/>
          </w:rPr>
          <w:t>Elder Care</w:t>
        </w:r>
      </w:hyperlink>
    </w:p>
    <w:p>
      <w:pPr>
        <w:pStyle w:val="NGEBody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Whether it’s your elder loved one in need of assistance after a hospital stay or your parent’s regular caregiver who calls in sick, back-up care answers the call, getting you to work with the confidence of a provider you can trust. One single call and your day improves — the highest quality adult/elder care, where and when you need it. Right at home.</w:t>
      </w:r>
    </w:p>
    <w:p>
      <w:pPr>
        <w:pStyle w:val="NGEBody"/>
        <w:ind w:firstLine="0"/>
        <w:jc w:val="left"/>
        <w:rPr>
          <w:rFonts w:ascii="Arial" w:hAnsi="Arial" w:cs="Arial"/>
          <w:b/>
          <w:bCs/>
        </w:rPr>
      </w:pPr>
      <w:hyperlink r:id="rId15" w:tooltip="Bright Horizons Parental Leave Information Sheet" w:history="1">
        <w:r>
          <w:rPr>
            <w:rStyle w:val="Hyperlink"/>
            <w:rFonts w:ascii="Arial" w:hAnsi="Arial" w:cs="Arial"/>
            <w:b/>
            <w:bCs/>
          </w:rPr>
          <w:t>Parental Leave</w:t>
        </w:r>
      </w:hyperlink>
    </w:p>
    <w:p>
      <w:pPr>
        <w:pStyle w:val="NGEBody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Parenting a new baby is a very exciting time – but it also presents unique challenges. Extra help and trusted tender care for your baby is available through your Back-Up Care Advantage program when: • Your regular caregiver is unavailable • Your parental leave ends before your </w:t>
      </w:r>
      <w:r>
        <w:rPr>
          <w:rFonts w:ascii="Arial" w:hAnsi="Arial" w:cs="Arial"/>
        </w:rPr>
        <w:lastRenderedPageBreak/>
        <w:t>full-time care arrangements begin • You are searching for child care arrangements. • You need support during occasional changes in your work schedule.</w:t>
      </w:r>
    </w:p>
    <w:p>
      <w:pPr>
        <w:pStyle w:val="NGEBody"/>
        <w:ind w:left="720" w:firstLine="0"/>
        <w:rPr>
          <w:rFonts w:ascii="Arial" w:hAnsi="Arial" w:cs="Arial"/>
          <w:b/>
          <w:bCs/>
        </w:rPr>
      </w:pP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Resources for back to school support:</w:t>
      </w: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</w:rPr>
        <w:t>Start on the NGE Bright Horizons landing page:  </w:t>
      </w:r>
      <w:hyperlink r:id="rId16" w:tgtFrame="_blank" w:history="1">
        <w:r>
          <w:rPr>
            <w:rStyle w:val="Hyperlink"/>
            <w:rFonts w:ascii="Arial" w:hAnsi="Arial" w:cs="Arial"/>
            <w:b/>
            <w:bCs/>
          </w:rPr>
          <w:t>www.careadvantage.com/nge</w:t>
        </w:r>
      </w:hyperlink>
      <w:r>
        <w:rPr>
          <w:rFonts w:ascii="Arial" w:hAnsi="Arial" w:cs="Arial"/>
        </w:rPr>
        <w:t>​.  This page displays all of the Bight Horizon benefits and discounted programs in one place. </w:t>
      </w: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Programs and discounts include:  </w:t>
      </w:r>
    </w:p>
    <w:p>
      <w:pPr>
        <w:pStyle w:val="NGE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Access to Nanny Placement services ​($300 placement credit and 10% discount on hourly rates)  </w:t>
      </w:r>
      <w:hyperlink r:id="rId17" w:tgtFrame="_blank" w:history="1">
        <w:r>
          <w:rPr>
            <w:rStyle w:val="Hyperlink"/>
            <w:rFonts w:ascii="Arial" w:hAnsi="Arial" w:cs="Arial"/>
          </w:rPr>
          <w:t>https://www.collegenanniesandtutors.com/bh/</w:t>
        </w:r>
      </w:hyperlink>
      <w:r>
        <w:rPr>
          <w:rFonts w:ascii="Arial" w:hAnsi="Arial" w:cs="Arial"/>
        </w:rPr>
        <w:t>​</w:t>
      </w:r>
    </w:p>
    <w:p>
      <w:pPr>
        <w:pStyle w:val="NGE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Search for sitters, nannies and ​housekeepers.  Includes option to search for an educator to lead a learning pod.  </w:t>
      </w:r>
      <w:hyperlink r:id="rId18" w:tgtFrame="_blank" w:history="1">
        <w:r>
          <w:rPr>
            <w:rStyle w:val="Hyperlink"/>
            <w:rFonts w:ascii="Arial" w:hAnsi="Arial" w:cs="Arial"/>
          </w:rPr>
          <w:t>https://www.sittercity.com/nge</w:t>
        </w:r>
      </w:hyperlink>
      <w:r>
        <w:rPr>
          <w:rFonts w:ascii="Arial" w:hAnsi="Arial" w:cs="Arial"/>
        </w:rPr>
        <w:t>​</w:t>
      </w:r>
    </w:p>
    <w:p>
      <w:pPr>
        <w:pStyle w:val="NGEBody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Revolution Prep online tutoring and test prep (discounts available)  </w:t>
      </w:r>
      <w:hyperlink r:id="rId19" w:tgtFrame="_blank" w:history="1">
        <w:r>
          <w:rPr>
            <w:rStyle w:val="Hyperlink"/>
            <w:rFonts w:ascii="Arial" w:hAnsi="Arial" w:cs="Arial"/>
          </w:rPr>
          <w:t>http://www.revolutionprep.com/brightstudy</w:t>
        </w:r>
      </w:hyperlink>
    </w:p>
    <w:p>
      <w:pPr>
        <w:pStyle w:val="NGEBody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Varsity Tutors online tutoring in large or small groups and enrichment activities​(discounts available) </w:t>
      </w:r>
      <w:hyperlink r:id="rId20" w:history="1">
        <w:r>
          <w:rPr>
            <w:rStyle w:val="Hyperlink"/>
            <w:rFonts w:ascii="Arial" w:hAnsi="Arial" w:cs="Arial"/>
          </w:rPr>
          <w:t>http://www.varsitytutors.com/brighthorizons</w:t>
        </w:r>
      </w:hyperlink>
    </w:p>
    <w:p>
      <w:pPr>
        <w:pStyle w:val="NGEBody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Digital learning for preschoolers with Marco Polo Learning (discounted pricing)</w:t>
      </w:r>
      <w:r>
        <w:rPr>
          <w:rFonts w:ascii="Arial" w:hAnsi="Arial" w:cs="Arial"/>
        </w:rPr>
        <w:br/>
      </w:r>
      <w:hyperlink r:id="rId21" w:tgtFrame="_blank" w:history="1">
        <w:r>
          <w:rPr>
            <w:rStyle w:val="Hyperlink"/>
            <w:rFonts w:ascii="Arial" w:hAnsi="Arial" w:cs="Arial"/>
          </w:rPr>
          <w:t>https://www.mp08trk.com/2j75T3/j8p3n/?uid=99​</w:t>
        </w:r>
      </w:hyperlink>
      <w:r>
        <w:rPr>
          <w:rFonts w:ascii="Arial" w:hAnsi="Arial" w:cs="Arial"/>
        </w:rPr>
        <w:t>   </w:t>
      </w:r>
    </w:p>
    <w:p>
      <w:pPr>
        <w:pStyle w:val="NGEBody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Family Resources (including webinars):  </w:t>
      </w:r>
      <w:hyperlink r:id="rId22" w:tgtFrame="_blank" w:history="1">
        <w:r>
          <w:rPr>
            <w:rStyle w:val="Hyperlink"/>
            <w:rFonts w:ascii="Arial" w:hAnsi="Arial" w:cs="Arial"/>
          </w:rPr>
          <w:t>https://www.brighthorizons.com/family-resources</w:t>
        </w:r>
      </w:hyperlink>
    </w:p>
    <w:p>
      <w:pPr>
        <w:pStyle w:val="NGEBody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Bright Horizons World at Home (Activities for kids at home)</w:t>
      </w:r>
      <w:r>
        <w:rPr>
          <w:rFonts w:ascii="Arial" w:hAnsi="Arial" w:cs="Arial"/>
        </w:rPr>
        <w:br/>
      </w:r>
      <w:hyperlink r:id="rId23" w:tgtFrame="_blank" w:history="1">
        <w:r>
          <w:rPr>
            <w:rStyle w:val="Hyperlink"/>
            <w:rFonts w:ascii="Arial" w:hAnsi="Arial" w:cs="Arial"/>
          </w:rPr>
          <w:t>https://worldathome.brighthorizons.com</w:t>
        </w:r>
      </w:hyperlink>
      <w:r>
        <w:rPr>
          <w:rFonts w:ascii="Arial" w:hAnsi="Arial" w:cs="Arial"/>
        </w:rPr>
        <w:t>  </w:t>
      </w:r>
    </w:p>
    <w:p>
      <w:pPr>
        <w:pStyle w:val="NGEBody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​</w:t>
      </w:r>
      <w:r>
        <w:rPr>
          <w:rFonts w:ascii="Arial" w:hAnsi="Arial" w:cs="Arial"/>
          <w:b/>
          <w:bCs/>
        </w:rPr>
        <w:t>On-Demand recordings from Bright Horizons:</w:t>
      </w:r>
    </w:p>
    <w:p>
      <w:pPr>
        <w:pStyle w:val="NGEBody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​​</w:t>
      </w:r>
      <w:hyperlink r:id="rId24" w:history="1">
        <w:r>
          <w:rPr>
            <w:rStyle w:val="Hyperlink"/>
            <w:rFonts w:ascii="Arial" w:hAnsi="Arial" w:cs="Arial"/>
          </w:rPr>
          <w:t>Preparing for Back to School</w:t>
        </w:r>
      </w:hyperlink>
      <w:r>
        <w:rPr>
          <w:rFonts w:ascii="Arial" w:hAnsi="Arial" w:cs="Arial"/>
        </w:rPr>
        <w:t> (On Demand - 36 minutes) </w:t>
      </w:r>
      <w:r>
        <w:rPr>
          <w:rFonts w:ascii="Arial" w:hAnsi="Arial" w:cs="Arial"/>
          <w:b/>
          <w:bCs/>
        </w:rPr>
        <w:t> Click link for webinar:  </w:t>
      </w:r>
      <w:hyperlink r:id="rId25" w:tgtFrame="_blank" w:history="1">
        <w:r>
          <w:rPr>
            <w:rStyle w:val="Hyperlink"/>
            <w:rFonts w:ascii="Arial" w:hAnsi="Arial" w:cs="Arial"/>
          </w:rPr>
          <w:t>Back to School Webinar</w:t>
        </w:r>
      </w:hyperlink>
      <w:r>
        <w:rPr>
          <w:rFonts w:ascii="Arial" w:hAnsi="Arial" w:cs="Arial"/>
        </w:rPr>
        <w:t> ​</w:t>
      </w:r>
    </w:p>
    <w:p>
      <w:pPr>
        <w:pStyle w:val="NGEBody"/>
        <w:numPr>
          <w:ilvl w:val="0"/>
          <w:numId w:val="3"/>
        </w:numPr>
        <w:jc w:val="left"/>
        <w:rPr>
          <w:rFonts w:ascii="Arial" w:hAnsi="Arial" w:cs="Arial"/>
        </w:rPr>
      </w:pPr>
      <w:hyperlink r:id="rId26" w:history="1">
        <w:r>
          <w:rPr>
            <w:rStyle w:val="Hyperlink"/>
            <w:rFonts w:ascii="Arial" w:hAnsi="Arial" w:cs="Arial"/>
          </w:rPr>
          <w:t>Bright Horizons Virtual Benefit Fair </w:t>
        </w:r>
      </w:hyperlink>
      <w:r>
        <w:rPr>
          <w:rFonts w:ascii="Arial" w:hAnsi="Arial" w:cs="Arial"/>
        </w:rPr>
        <w:t>(On Demand - 2 hours)   </w:t>
      </w:r>
      <w:r>
        <w:rPr>
          <w:rFonts w:ascii="Arial" w:hAnsi="Arial" w:cs="Arial"/>
          <w:b/>
          <w:bCs/>
        </w:rPr>
        <w:t>Click link for webinar</w:t>
      </w:r>
      <w:r>
        <w:rPr>
          <w:rFonts w:ascii="Arial" w:hAnsi="Arial" w:cs="Arial"/>
        </w:rPr>
        <w:t>:  </w:t>
      </w:r>
      <w:hyperlink r:id="rId27" w:tgtFrame="_blank" w:history="1">
        <w:r>
          <w:rPr>
            <w:rStyle w:val="Hyperlink"/>
            <w:rFonts w:ascii="Arial" w:hAnsi="Arial" w:cs="Arial"/>
          </w:rPr>
          <w:t>Virtual Benefit Fair​</w:t>
        </w:r>
      </w:hyperlink>
    </w:p>
    <w:p>
      <w:pPr>
        <w:pStyle w:val="NGEBody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Early Childhood Experts talk Raising Anti-Racist Kids​ (on demand):</w:t>
      </w:r>
      <w:r>
        <w:rPr>
          <w:rFonts w:ascii="Arial" w:hAnsi="Arial" w:cs="Arial"/>
        </w:rPr>
        <w:br/>
      </w:r>
      <w:hyperlink r:id="rId28" w:tgtFrame="_blank" w:history="1">
        <w:r>
          <w:rPr>
            <w:rStyle w:val="Hyperlink"/>
            <w:rFonts w:ascii="Arial" w:hAnsi="Arial" w:cs="Arial"/>
          </w:rPr>
          <w:t>https://event.on24.com/wcc/r/2432392/A7F1E2B194DE8CBFA857831686D5F251</w:t>
        </w:r>
      </w:hyperlink>
      <w:r>
        <w:rPr>
          <w:rFonts w:ascii="Arial" w:hAnsi="Arial" w:cs="Arial"/>
          <w:b/>
          <w:bCs/>
        </w:rPr>
        <w:t>​</w:t>
      </w:r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Bright Horizons Back-Up Care </w:t>
      </w:r>
      <w:hyperlink r:id="rId29" w:history="1">
        <w:r>
          <w:rPr>
            <w:rStyle w:val="Hyperlink"/>
            <w:rFonts w:ascii="Arial" w:hAnsi="Arial" w:cs="Arial"/>
            <w:b/>
            <w:bCs/>
          </w:rPr>
          <w:t>FA​Q</w:t>
        </w:r>
      </w:hyperlink>
    </w:p>
    <w:p>
      <w:pPr>
        <w:pStyle w:val="NGEBody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Bright Horizons Additional Family Supports </w:t>
      </w:r>
      <w:hyperlink r:id="rId30" w:history="1">
        <w:r>
          <w:rPr>
            <w:rStyle w:val="Hyperlink"/>
            <w:rFonts w:ascii="Arial" w:hAnsi="Arial" w:cs="Arial"/>
            <w:b/>
            <w:bCs/>
          </w:rPr>
          <w:t>FAQ</w:t>
        </w:r>
      </w:hyperlink>
      <w:r>
        <w:rPr>
          <w:rFonts w:ascii="Arial" w:hAnsi="Arial" w:cs="Arial"/>
          <w:b/>
          <w:bCs/>
        </w:rPr>
        <w:t>​</w:t>
      </w:r>
    </w:p>
    <w:p>
      <w:pPr>
        <w:pStyle w:val="NGEBody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COVID-19 Resources from Bright Horizons: </w:t>
      </w:r>
      <w:r>
        <w:rPr>
          <w:rFonts w:ascii="Arial" w:hAnsi="Arial" w:cs="Arial"/>
          <w:b/>
          <w:bCs/>
        </w:rPr>
        <w:t> </w:t>
      </w:r>
      <w:hyperlink r:id="rId31" w:history="1">
        <w:r>
          <w:rPr>
            <w:rStyle w:val="Hyperlink"/>
            <w:rFonts w:ascii="Arial" w:hAnsi="Arial" w:cs="Arial"/>
            <w:b/>
            <w:bCs/>
          </w:rPr>
          <w:t>https://www.brighthorizons.com/staying-healthy-covid19</w:t>
        </w:r>
      </w:hyperlink>
      <w:r>
        <w:rPr>
          <w:rFonts w:ascii="Arial" w:hAnsi="Arial" w:cs="Arial"/>
          <w:b/>
          <w:bCs/>
        </w:rPr>
        <w:t>.  The page includes things for kids to do at home.</w:t>
      </w:r>
    </w:p>
    <w:p>
      <w:pPr>
        <w:pStyle w:val="NGEBody"/>
        <w:rPr>
          <w:rFonts w:ascii="Arial" w:hAnsi="Arial" w:cs="Arial"/>
        </w:rPr>
      </w:pPr>
    </w:p>
    <w:p>
      <w:pPr>
        <w:pStyle w:val="NGEBody"/>
        <w:ind w:firstLine="0"/>
        <w:rPr>
          <w:rFonts w:ascii="Arial" w:hAnsi="Arial" w:cs="Arial"/>
          <w:b/>
          <w:bCs/>
          <w:szCs w:val="24"/>
        </w:rPr>
      </w:pPr>
    </w:p>
    <w:p>
      <w:pPr>
        <w:rPr>
          <w:rFonts w:ascii="Arial" w:hAnsi="Arial" w:cs="Arial"/>
          <w:szCs w:val="24"/>
        </w:rPr>
      </w:pPr>
    </w:p>
    <w:sectPr>
      <w:headerReference w:type="first" r:id="rId32"/>
      <w:pgSz w:w="12240" w:h="15840"/>
      <w:pgMar w:top="1152" w:right="1152" w:bottom="1152" w:left="115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topMargin">
            <wp:posOffset>575310</wp:posOffset>
          </wp:positionV>
          <wp:extent cx="1751330" cy="508000"/>
          <wp:effectExtent l="0" t="0" r="1270" b="6350"/>
          <wp:wrapSquare wrapText="bothSides"/>
          <wp:docPr id="1" name="Picture 1" descr="A yellow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sign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1AD1"/>
    <w:multiLevelType w:val="multilevel"/>
    <w:tmpl w:val="13E8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6CD"/>
    <w:multiLevelType w:val="multilevel"/>
    <w:tmpl w:val="073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13267"/>
    <w:multiLevelType w:val="multilevel"/>
    <w:tmpl w:val="8D64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E036D"/>
    <w:multiLevelType w:val="multilevel"/>
    <w:tmpl w:val="361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4635A"/>
    <w:multiLevelType w:val="multilevel"/>
    <w:tmpl w:val="730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C3ECF"/>
    <w:multiLevelType w:val="multilevel"/>
    <w:tmpl w:val="AC4E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Active.31928667.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C0D02D-F92C-40CC-BEC1-F5D9B17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EBodyB2">
    <w:name w:val="NGEBody B2"/>
    <w:aliases w:val="b4"/>
    <w:basedOn w:val="Normal"/>
    <w:pPr>
      <w:spacing w:line="480" w:lineRule="auto"/>
    </w:pPr>
    <w:rPr>
      <w:rFonts w:eastAsia="Times New Roman" w:cs="Times New Roman"/>
      <w:szCs w:val="20"/>
    </w:rPr>
  </w:style>
  <w:style w:type="paragraph" w:customStyle="1" w:styleId="NGEBodyIn">
    <w:name w:val="NGEBody In"/>
    <w:aliases w:val="i1"/>
    <w:basedOn w:val="Normal"/>
    <w:pPr>
      <w:spacing w:after="240"/>
      <w:ind w:left="720" w:firstLine="720"/>
    </w:pPr>
    <w:rPr>
      <w:rFonts w:eastAsia="Times New Roman" w:cs="Times New Roman"/>
      <w:szCs w:val="20"/>
    </w:rPr>
  </w:style>
  <w:style w:type="paragraph" w:customStyle="1" w:styleId="NGEBodyIn2">
    <w:name w:val="NGEBody In2"/>
    <w:aliases w:val="i2"/>
    <w:basedOn w:val="Normal"/>
    <w:pPr>
      <w:spacing w:line="480" w:lineRule="auto"/>
      <w:ind w:left="720" w:firstLine="720"/>
    </w:pPr>
    <w:rPr>
      <w:rFonts w:eastAsia="Times New Roman" w:cs="Times New Roman"/>
      <w:szCs w:val="20"/>
    </w:rPr>
  </w:style>
  <w:style w:type="paragraph" w:customStyle="1" w:styleId="NGEBodyInLR">
    <w:name w:val="NGEBody InLR"/>
    <w:aliases w:val="i3"/>
    <w:basedOn w:val="Normal"/>
    <w:pPr>
      <w:spacing w:after="240"/>
      <w:ind w:left="720" w:right="720" w:firstLine="720"/>
    </w:pPr>
    <w:rPr>
      <w:rFonts w:eastAsia="Times New Roman" w:cs="Times New Roman"/>
      <w:szCs w:val="20"/>
    </w:rPr>
  </w:style>
  <w:style w:type="paragraph" w:customStyle="1" w:styleId="NGEBodyInLR2">
    <w:name w:val="NGEBody InLR2"/>
    <w:aliases w:val="i4"/>
    <w:basedOn w:val="Normal"/>
    <w:pPr>
      <w:spacing w:line="480" w:lineRule="auto"/>
      <w:ind w:left="720" w:right="720" w:firstLine="720"/>
    </w:pPr>
    <w:rPr>
      <w:rFonts w:eastAsia="Times New Roman" w:cs="Times New Roman"/>
      <w:szCs w:val="20"/>
    </w:rPr>
  </w:style>
  <w:style w:type="paragraph" w:customStyle="1" w:styleId="NGEBodyL">
    <w:name w:val="NGEBody L"/>
    <w:aliases w:val="l1"/>
    <w:basedOn w:val="Normal"/>
    <w:pPr>
      <w:spacing w:before="240"/>
      <w:ind w:firstLine="720"/>
    </w:pPr>
    <w:rPr>
      <w:rFonts w:eastAsia="Times New Roman" w:cs="Times New Roman"/>
      <w:szCs w:val="20"/>
    </w:rPr>
  </w:style>
  <w:style w:type="paragraph" w:customStyle="1" w:styleId="NGEBodyL2">
    <w:name w:val="NGEBody L2"/>
    <w:aliases w:val="l2"/>
    <w:basedOn w:val="Normal"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NGEBodyLB">
    <w:name w:val="NGEBody LB"/>
    <w:aliases w:val="l3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NGEBodyLB2">
    <w:name w:val="NGEBody LB2"/>
    <w:aliases w:val="l4"/>
    <w:basedOn w:val="Normal"/>
    <w:pPr>
      <w:spacing w:line="480" w:lineRule="auto"/>
    </w:pPr>
    <w:rPr>
      <w:rFonts w:eastAsia="Times New Roman" w:cs="Times New Roman"/>
      <w:szCs w:val="20"/>
    </w:rPr>
  </w:style>
  <w:style w:type="paragraph" w:customStyle="1" w:styleId="NGEBody">
    <w:name w:val="NGEBody"/>
    <w:aliases w:val="b1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NGEBody2">
    <w:name w:val="NGEBody2"/>
    <w:aliases w:val="b2"/>
    <w:basedOn w:val="Normal"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NGEBodyB">
    <w:name w:val="NGEBodyB"/>
    <w:aliases w:val="b3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NGECaptionC">
    <w:name w:val="NGECaption C"/>
    <w:aliases w:val="c1"/>
    <w:basedOn w:val="Normal"/>
    <w:next w:val="NGEBody"/>
    <w:pPr>
      <w:keepNext/>
      <w:spacing w:after="240"/>
      <w:jc w:val="center"/>
      <w:outlineLvl w:val="0"/>
    </w:pPr>
    <w:rPr>
      <w:rFonts w:eastAsia="Times New Roman" w:cs="Times New Roman"/>
      <w:b/>
      <w:caps/>
      <w:szCs w:val="20"/>
    </w:rPr>
  </w:style>
  <w:style w:type="paragraph" w:customStyle="1" w:styleId="NGECaptionFL">
    <w:name w:val="NGECaption FL"/>
    <w:aliases w:val="c2"/>
    <w:basedOn w:val="Normal"/>
    <w:next w:val="NGEBody"/>
    <w:pPr>
      <w:keepNext/>
      <w:spacing w:before="240"/>
      <w:outlineLvl w:val="1"/>
    </w:pPr>
    <w:rPr>
      <w:rFonts w:eastAsia="Times New Roman" w:cs="Times New Roman"/>
      <w:b/>
      <w:szCs w:val="20"/>
    </w:rPr>
  </w:style>
  <w:style w:type="paragraph" w:customStyle="1" w:styleId="NGECaptionIn">
    <w:name w:val="NGECaption In"/>
    <w:aliases w:val="c3"/>
    <w:basedOn w:val="Normal"/>
    <w:next w:val="NGEBody"/>
    <w:pPr>
      <w:keepNext/>
      <w:spacing w:after="240"/>
      <w:ind w:left="720"/>
      <w:outlineLvl w:val="2"/>
    </w:pPr>
    <w:rPr>
      <w:rFonts w:eastAsia="Times New Roman" w:cs="Times New Roman"/>
      <w:b/>
      <w:szCs w:val="20"/>
    </w:rPr>
  </w:style>
  <w:style w:type="character" w:customStyle="1" w:styleId="NGEDocID">
    <w:name w:val="NGEDocID"/>
    <w:rPr>
      <w:rFonts w:ascii="Times New Roman" w:hAnsi="Times New Roman"/>
      <w:dstrike w:val="0"/>
      <w:color w:val="auto"/>
      <w:sz w:val="20"/>
      <w:vertAlign w:val="baseline"/>
    </w:rPr>
  </w:style>
  <w:style w:type="paragraph" w:customStyle="1" w:styleId="NGEHeadingL">
    <w:name w:val="NGEHeading L"/>
    <w:aliases w:val="h1"/>
    <w:basedOn w:val="Normal"/>
    <w:next w:val="NGEBody"/>
    <w:pPr>
      <w:pBdr>
        <w:bottom w:val="single" w:sz="4" w:space="1" w:color="auto"/>
      </w:pBdr>
    </w:pPr>
    <w:rPr>
      <w:rFonts w:eastAsia="Times New Roman" w:cs="Times New Roman"/>
      <w:b/>
      <w:smallCaps/>
      <w:spacing w:val="12"/>
      <w:sz w:val="36"/>
      <w:szCs w:val="20"/>
    </w:rPr>
  </w:style>
  <w:style w:type="paragraph" w:customStyle="1" w:styleId="NGEHeadingR">
    <w:name w:val="NGEHeading R"/>
    <w:aliases w:val="h2"/>
    <w:basedOn w:val="Normal"/>
    <w:next w:val="NGEBody"/>
    <w:pPr>
      <w:spacing w:after="240"/>
      <w:jc w:val="right"/>
    </w:pPr>
    <w:rPr>
      <w:rFonts w:eastAsia="Times New Roman" w:cs="Times New Roman"/>
      <w:b/>
      <w:smallCaps/>
      <w:sz w:val="28"/>
      <w:szCs w:val="20"/>
    </w:rPr>
  </w:style>
  <w:style w:type="paragraph" w:customStyle="1" w:styleId="NGEQuote">
    <w:name w:val="NGEQuote"/>
    <w:aliases w:val="q1"/>
    <w:basedOn w:val="Normal"/>
    <w:qFormat/>
    <w:pPr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NGEQuote2">
    <w:name w:val="NGEQuote2"/>
    <w:aliases w:val="q2"/>
    <w:basedOn w:val="Normal"/>
    <w:pPr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NGESig">
    <w:name w:val="NGESig"/>
    <w:aliases w:val="s1"/>
    <w:basedOn w:val="Normal"/>
    <w:qFormat/>
    <w:pPr>
      <w:ind w:left="5040"/>
    </w:pPr>
    <w:rPr>
      <w:rFonts w:eastAsia="Times New Roman" w:cs="Times New Roman"/>
      <w:szCs w:val="20"/>
    </w:rPr>
  </w:style>
  <w:style w:type="paragraph" w:customStyle="1" w:styleId="NGETitleFL">
    <w:name w:val="NGETitle FL"/>
    <w:aliases w:val="t2"/>
    <w:basedOn w:val="Normal"/>
    <w:next w:val="NGEBody"/>
    <w:pPr>
      <w:keepNext/>
      <w:spacing w:after="240"/>
      <w:outlineLvl w:val="1"/>
    </w:pPr>
    <w:rPr>
      <w:rFonts w:eastAsia="Times New Roman" w:cs="Times New Roman"/>
      <w:b/>
      <w:szCs w:val="20"/>
    </w:rPr>
  </w:style>
  <w:style w:type="paragraph" w:customStyle="1" w:styleId="NGETitleIn">
    <w:name w:val="NGETitle In"/>
    <w:aliases w:val="t3"/>
    <w:basedOn w:val="Normal"/>
    <w:next w:val="NGEBody"/>
    <w:pPr>
      <w:keepNext/>
      <w:spacing w:after="240"/>
      <w:ind w:left="720"/>
      <w:outlineLvl w:val="2"/>
    </w:pPr>
    <w:rPr>
      <w:rFonts w:eastAsia="Times New Roman" w:cs="Times New Roman"/>
      <w:b/>
      <w:i/>
      <w:szCs w:val="20"/>
    </w:rPr>
  </w:style>
  <w:style w:type="paragraph" w:customStyle="1" w:styleId="NGETitleC">
    <w:name w:val="NGETitleC"/>
    <w:aliases w:val="t1"/>
    <w:basedOn w:val="Normal"/>
    <w:next w:val="NGEBody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3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cessnge/departments/benefits/Documents/Bright_Horizons_Elder_Care_Information_Sheet.pdf" TargetMode="External"/><Relationship Id="rId18" Type="http://schemas.openxmlformats.org/officeDocument/2006/relationships/hyperlink" Target="https://www.sittercity.com/nge" TargetMode="External"/><Relationship Id="rId26" Type="http://schemas.openxmlformats.org/officeDocument/2006/relationships/hyperlink" Target="http://accessnge/departments/benefits/Documents/BH%20Webinar%20Virtual%20Benefit%20Fair%20Fly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p08trk.com/2j75T3/j8p3n/?uid=9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readvantage.com/nge" TargetMode="External"/><Relationship Id="rId17" Type="http://schemas.openxmlformats.org/officeDocument/2006/relationships/hyperlink" Target="https://www.collegenanniesandtutors.com/bh/" TargetMode="External"/><Relationship Id="rId25" Type="http://schemas.openxmlformats.org/officeDocument/2006/relationships/hyperlink" Target="https://event.on24.com/eventRegistration/EventLobbyServlet?target=reg30.jsp&amp;partnerref=flyerb2e&amp;eventid=2515230&amp;sessionid=1&amp;key=E09FBF33226E212C584336EA18D78530&amp;regTag=&amp;sourcepage=registe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readvantage.com/nge" TargetMode="External"/><Relationship Id="rId20" Type="http://schemas.openxmlformats.org/officeDocument/2006/relationships/hyperlink" Target="http://www.varsitytutors.com/brighthorizons" TargetMode="External"/><Relationship Id="rId29" Type="http://schemas.openxmlformats.org/officeDocument/2006/relationships/hyperlink" Target="http://accessnge/departments/benefits/Documents/Bright_Horizons_Back-Up_Care_FAQ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ge-mobility.imanage.work/work/link/d/ACTIVE!32512939.1" TargetMode="External"/><Relationship Id="rId24" Type="http://schemas.openxmlformats.org/officeDocument/2006/relationships/hyperlink" Target="http://accessnge/departments/benefits/Documents/Family%20Webinar%20Preparing%20for%20Back%20to%20School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ccessnge/departments/benefits/Documents/Bright_Horizons_Parental_Leave_Information_Sheet.pdf" TargetMode="External"/><Relationship Id="rId23" Type="http://schemas.openxmlformats.org/officeDocument/2006/relationships/hyperlink" Target="https://worldathome.brighthorizons.com/" TargetMode="External"/><Relationship Id="rId28" Type="http://schemas.openxmlformats.org/officeDocument/2006/relationships/hyperlink" Target="https://event.on24.com/wcc/r/2432392/A7F1E2B194DE8CBFA857831686D5F251" TargetMode="External"/><Relationship Id="rId10" Type="http://schemas.openxmlformats.org/officeDocument/2006/relationships/hyperlink" Target="https://2300951-1.mediaspace.kaltura.com/media/Virtual+Tutoring/1_cwimkuiq?layout=basic" TargetMode="External"/><Relationship Id="rId19" Type="http://schemas.openxmlformats.org/officeDocument/2006/relationships/hyperlink" Target="http://www.revolutionprep.com/brightstudy" TargetMode="External"/><Relationship Id="rId31" Type="http://schemas.openxmlformats.org/officeDocument/2006/relationships/hyperlink" Target="https://www.brighthorizons.com/staying-healthy-covid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300951-1.mediaspace.kaltura.com/media/Virtual+Tutoring/1_cwimkuiq?layout=basic" TargetMode="External"/><Relationship Id="rId14" Type="http://schemas.openxmlformats.org/officeDocument/2006/relationships/hyperlink" Target="http://accessnge/departments/benefits/Documents/Bright_Horizons_Elder_Care_Information_Sheet.pdf" TargetMode="External"/><Relationship Id="rId22" Type="http://schemas.openxmlformats.org/officeDocument/2006/relationships/hyperlink" Target="https://www.brighthorizons.com/family-resources" TargetMode="External"/><Relationship Id="rId27" Type="http://schemas.openxmlformats.org/officeDocument/2006/relationships/hyperlink" Target="https://event.on24.com/eventRegistration/EventLobbyServlet?target=reg20.jsp&amp;referrer=&amp;eventid=2141294&amp;sessionid=1&amp;key=B957C4BF628AF450592629A719233091&amp;regTag=&amp;sourcepage=register" TargetMode="External"/><Relationship Id="rId30" Type="http://schemas.openxmlformats.org/officeDocument/2006/relationships/hyperlink" Target="http://accessnge/departments/benefits/Documents/Bright_Horizons_Additional_Family_Supports_FAQ.pdf" TargetMode="Externa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EFBF-7235-4D85-BCC9-52617C37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NGE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Tarsha R.</dc:creator>
  <cp:keywords/>
  <dc:description/>
  <cp:lastModifiedBy>Spring, Alison L.</cp:lastModifiedBy>
  <cp:revision>2</cp:revision>
  <dcterms:created xsi:type="dcterms:W3CDTF">2021-07-16T13:35:00Z</dcterms:created>
  <dcterms:modified xsi:type="dcterms:W3CDTF">2021-07-16T13:35:00Z</dcterms:modified>
</cp:coreProperties>
</file>